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97BEB" w14:textId="77777777" w:rsidR="0064465B" w:rsidRPr="0064465B" w:rsidRDefault="0064465B" w:rsidP="0064465B">
      <w:pPr>
        <w:suppressAutoHyphens/>
        <w:spacing w:after="0" w:line="240" w:lineRule="auto"/>
        <w:ind w:left="90"/>
        <w:jc w:val="both"/>
        <w:rPr>
          <w:rFonts w:ascii="Times New Roman" w:eastAsia="Times New Roman" w:hAnsi="Times New Roman" w:cs="Times New Roman"/>
          <w:lang w:val="uz-Cyrl-UZ" w:eastAsia="zh-CN"/>
        </w:rPr>
      </w:pPr>
      <w:r w:rsidRPr="0064465B">
        <w:rPr>
          <w:rFonts w:ascii="Times New Roman" w:eastAsia="Times New Roman" w:hAnsi="Times New Roman" w:cs="Times New Roman"/>
          <w:b/>
          <w:lang w:val="uz-Cyrl-UZ" w:eastAsia="zh-CN"/>
        </w:rPr>
        <w:t>Табела 15.2</w:t>
      </w:r>
      <w:r w:rsidRPr="0064465B">
        <w:rPr>
          <w:rFonts w:ascii="Times New Roman" w:eastAsia="Times New Roman" w:hAnsi="Times New Roman" w:cs="Times New Roman"/>
          <w:lang w:val="uz-Cyrl-UZ" w:eastAsia="zh-CN"/>
        </w:rPr>
        <w:t xml:space="preserve"> Списак организационих јединица, које се баве уједначавањем квалитета свих докторских студија на високошколској установи ( Савет докторских студија, докторска школа... )</w:t>
      </w:r>
    </w:p>
    <w:p w14:paraId="58F3C00F" w14:textId="77777777" w:rsidR="0064465B" w:rsidRPr="0064465B" w:rsidRDefault="0064465B" w:rsidP="0064465B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val="uz-Cyrl-UZ" w:eastAsia="zh-CN"/>
        </w:rPr>
      </w:pPr>
    </w:p>
    <w:p w14:paraId="1A1BE98D" w14:textId="77777777" w:rsidR="0064465B" w:rsidRPr="0064465B" w:rsidRDefault="0064465B" w:rsidP="0064465B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val="uz-Cyrl-UZ" w:eastAsia="zh-CN"/>
        </w:rPr>
      </w:pPr>
    </w:p>
    <w:p w14:paraId="3BDB817E" w14:textId="77777777" w:rsidR="0064465B" w:rsidRPr="0064465B" w:rsidRDefault="0064465B" w:rsidP="0064465B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val="uz-Cyrl-UZ" w:eastAsia="zh-CN"/>
        </w:rPr>
      </w:pPr>
    </w:p>
    <w:tbl>
      <w:tblPr>
        <w:tblW w:w="3177" w:type="dxa"/>
        <w:tblInd w:w="1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77"/>
      </w:tblGrid>
      <w:tr w:rsidR="0064465B" w:rsidRPr="0064465B" w14:paraId="7628460B" w14:textId="77777777" w:rsidTr="00252B13">
        <w:tc>
          <w:tcPr>
            <w:tcW w:w="3177" w:type="dxa"/>
          </w:tcPr>
          <w:p w14:paraId="6F038C3F" w14:textId="77777777" w:rsidR="0064465B" w:rsidRPr="0064465B" w:rsidRDefault="0064465B" w:rsidP="0064465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z-Cyrl-UZ" w:eastAsia="zh-CN"/>
              </w:rPr>
            </w:pPr>
            <w:r w:rsidRPr="0064465B">
              <w:rPr>
                <w:rFonts w:ascii="Times New Roman" w:eastAsia="Times New Roman" w:hAnsi="Times New Roman" w:cs="Times New Roman"/>
                <w:lang w:val="uz-Cyrl-UZ" w:eastAsia="zh-CN"/>
              </w:rPr>
              <w:t xml:space="preserve">Комисија за докторске студије (Стална комисија у оквиру Наставно-научног већа) </w:t>
            </w:r>
          </w:p>
        </w:tc>
      </w:tr>
    </w:tbl>
    <w:p w14:paraId="59BF448C" w14:textId="77777777" w:rsidR="00793F1D" w:rsidRDefault="00793F1D"/>
    <w:sectPr w:rsidR="00793F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5B"/>
    <w:rsid w:val="0064465B"/>
    <w:rsid w:val="0079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9D0A2"/>
  <w15:chartTrackingRefBased/>
  <w15:docId w15:val="{348EE616-96EE-4BDD-81B8-EC2A77AD2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Mica</dc:creator>
  <cp:keywords/>
  <dc:description/>
  <cp:lastModifiedBy>Mica</cp:lastModifiedBy>
  <cp:revision>1</cp:revision>
  <dcterms:created xsi:type="dcterms:W3CDTF">2020-10-25T13:06:00Z</dcterms:created>
  <dcterms:modified xsi:type="dcterms:W3CDTF">2020-10-25T13:06:00Z</dcterms:modified>
</cp:coreProperties>
</file>